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p>
    <w:p w14:paraId="2192C57C" w14:textId="6E0C1B62" w:rsidR="009815C7" w:rsidRPr="00E37C5C" w:rsidRDefault="009815C7" w:rsidP="00794191">
      <w:pPr>
        <w:spacing w:after="0" w:line="240" w:lineRule="auto"/>
        <w:jc w:val="center"/>
        <w:rPr>
          <w:rFonts w:ascii="Sylfaen" w:hAnsi="Sylfaen" w:cs="Sylfaen"/>
          <w:b/>
        </w:rPr>
      </w:pPr>
    </w:p>
    <w:p w14:paraId="41190CFA" w14:textId="4EE6AA28" w:rsidR="005F64B1" w:rsidRDefault="004538AF" w:rsidP="004538AF">
      <w:pPr>
        <w:spacing w:after="0" w:line="240" w:lineRule="auto"/>
        <w:jc w:val="center"/>
        <w:rPr>
          <w:rFonts w:ascii="Sylfaen" w:hAnsi="Sylfaen" w:cs="Sylfaen"/>
          <w:b/>
        </w:rPr>
      </w:pPr>
      <w:r w:rsidRPr="004538AF">
        <w:rPr>
          <w:rFonts w:ascii="Sylfaen" w:hAnsi="Sylfaen" w:cs="Sylfaen"/>
          <w:b/>
          <w:noProof/>
        </w:rPr>
        <w:drawing>
          <wp:inline distT="0" distB="0" distL="0" distR="0" wp14:anchorId="102B86F3" wp14:editId="5847094B">
            <wp:extent cx="1581150" cy="1117321"/>
            <wp:effectExtent l="0" t="0" r="0" b="6985"/>
            <wp:docPr id="1" name="Picture 1"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133" cy="1125082"/>
                    </a:xfrm>
                    <a:prstGeom prst="rect">
                      <a:avLst/>
                    </a:prstGeom>
                    <a:noFill/>
                    <a:ln>
                      <a:noFill/>
                    </a:ln>
                  </pic:spPr>
                </pic:pic>
              </a:graphicData>
            </a:graphic>
          </wp:inline>
        </w:drawing>
      </w:r>
    </w:p>
    <w:p w14:paraId="3AAD2043" w14:textId="77777777" w:rsidR="005F64B1" w:rsidRPr="00E37C5C" w:rsidRDefault="005F64B1" w:rsidP="00794191">
      <w:pPr>
        <w:spacing w:after="0" w:line="240" w:lineRule="auto"/>
        <w:jc w:val="center"/>
        <w:rPr>
          <w:rFonts w:ascii="Sylfaen" w:hAnsi="Sylfaen" w:cs="Sylfaen"/>
          <w:b/>
        </w:rPr>
      </w:pPr>
    </w:p>
    <w:p w14:paraId="518993DF" w14:textId="1975F43E" w:rsidR="008B31FD" w:rsidRPr="004C5185" w:rsidRDefault="00A65FC7" w:rsidP="00EB505F">
      <w:pPr>
        <w:spacing w:after="0" w:line="240" w:lineRule="auto"/>
        <w:jc w:val="center"/>
        <w:rPr>
          <w:rFonts w:ascii="Sylfaen" w:hAnsi="Sylfaen" w:cs="Sylfaen"/>
          <w:b/>
          <w:sz w:val="28"/>
          <w:szCs w:val="28"/>
          <w:lang w:val="ka-GE"/>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r w:rsidR="007C4CE4">
        <w:rPr>
          <w:rFonts w:ascii="Sylfaen" w:hAnsi="Sylfaen" w:cs="Sylfaen"/>
          <w:b/>
          <w:sz w:val="28"/>
          <w:szCs w:val="28"/>
          <w:lang w:val="ka-GE"/>
        </w:rPr>
        <w:t>აღრიცხვის კვანძის მოწყობის</w:t>
      </w:r>
    </w:p>
    <w:p w14:paraId="59A4622C" w14:textId="2A91F762" w:rsidR="00794191" w:rsidRPr="008B31FD" w:rsidRDefault="00356613" w:rsidP="00EB505F">
      <w:pPr>
        <w:spacing w:after="0" w:line="240" w:lineRule="auto"/>
        <w:jc w:val="center"/>
        <w:rPr>
          <w:rFonts w:ascii="Sylfaen" w:hAnsi="Sylfaen" w:cs="Sylfaen"/>
          <w:b/>
          <w:sz w:val="28"/>
          <w:szCs w:val="28"/>
          <w:lang w:val="ka-GE"/>
        </w:rPr>
      </w:pPr>
      <w:r>
        <w:rPr>
          <w:rFonts w:ascii="Sylfaen" w:hAnsi="Sylfaen" w:cs="Sylfaen"/>
          <w:b/>
          <w:sz w:val="28"/>
          <w:szCs w:val="28"/>
          <w:lang w:val="ka-GE"/>
        </w:rPr>
        <w:t>შესყიდვაზე</w:t>
      </w:r>
    </w:p>
    <w:p w14:paraId="5C5114A8" w14:textId="5778AEF3" w:rsidR="009815C7" w:rsidRPr="00E37C5C" w:rsidRDefault="009815C7" w:rsidP="00EB505F">
      <w:pPr>
        <w:spacing w:after="0" w:line="240" w:lineRule="auto"/>
        <w:jc w:val="center"/>
        <w:rPr>
          <w:rFonts w:ascii="Sylfaen" w:hAnsi="Sylfaen" w:cs="Sylfaen"/>
          <w:b/>
          <w:lang w:val="ka-GE"/>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3AB9CAF" w:rsidR="00277B37" w:rsidRDefault="00277B37" w:rsidP="00C12ABD">
      <w:pPr>
        <w:spacing w:after="0" w:line="360" w:lineRule="auto"/>
        <w:rPr>
          <w:rFonts w:ascii="AcadNusx" w:hAnsi="AcadNusx"/>
          <w:b/>
        </w:rPr>
      </w:pPr>
    </w:p>
    <w:p w14:paraId="79A6C508" w14:textId="3EB342FB" w:rsidR="0070063C" w:rsidRDefault="0070063C" w:rsidP="00C12ABD">
      <w:pPr>
        <w:spacing w:after="0" w:line="360" w:lineRule="auto"/>
        <w:rPr>
          <w:rFonts w:ascii="AcadNusx" w:hAnsi="AcadNusx"/>
          <w:b/>
        </w:rPr>
      </w:pPr>
    </w:p>
    <w:p w14:paraId="7E1D7CDC" w14:textId="53E4963C" w:rsidR="0070063C" w:rsidRDefault="0070063C" w:rsidP="00C12ABD">
      <w:pPr>
        <w:spacing w:after="0" w:line="360" w:lineRule="auto"/>
        <w:rPr>
          <w:rFonts w:ascii="AcadNusx" w:hAnsi="AcadNusx"/>
          <w:b/>
        </w:rPr>
      </w:pPr>
    </w:p>
    <w:p w14:paraId="03645BEF" w14:textId="29EC5D09" w:rsidR="0070063C" w:rsidRDefault="0070063C" w:rsidP="00C12ABD">
      <w:pPr>
        <w:spacing w:after="0" w:line="360" w:lineRule="auto"/>
        <w:rPr>
          <w:rFonts w:ascii="AcadNusx" w:hAnsi="AcadNusx"/>
          <w:b/>
        </w:rPr>
      </w:pPr>
    </w:p>
    <w:p w14:paraId="6BB9ED58" w14:textId="66CBC417" w:rsidR="0070063C" w:rsidRDefault="0070063C" w:rsidP="00C12ABD">
      <w:pPr>
        <w:spacing w:after="0" w:line="360" w:lineRule="auto"/>
        <w:rPr>
          <w:rFonts w:ascii="AcadNusx" w:hAnsi="AcadNusx"/>
          <w:b/>
        </w:rPr>
      </w:pPr>
    </w:p>
    <w:p w14:paraId="322EA6DC" w14:textId="4A51DA7D" w:rsidR="00A65FC7" w:rsidRDefault="00A65FC7" w:rsidP="00C12ABD">
      <w:pPr>
        <w:spacing w:after="0" w:line="360" w:lineRule="auto"/>
        <w:rPr>
          <w:rFonts w:ascii="AcadNusx" w:hAnsi="AcadNusx"/>
          <w:b/>
        </w:rPr>
      </w:pPr>
    </w:p>
    <w:p w14:paraId="4137D244" w14:textId="77777777" w:rsidR="00A65FC7" w:rsidRDefault="00A65FC7" w:rsidP="00C12ABD">
      <w:pPr>
        <w:spacing w:after="0" w:line="360" w:lineRule="auto"/>
        <w:rPr>
          <w:rFonts w:ascii="AcadNusx" w:hAnsi="AcadNusx"/>
          <w:b/>
        </w:rPr>
      </w:pPr>
    </w:p>
    <w:p w14:paraId="48553491" w14:textId="77777777" w:rsidR="0070063C" w:rsidRDefault="0070063C" w:rsidP="00C12ABD">
      <w:pPr>
        <w:spacing w:after="0" w:line="360" w:lineRule="auto"/>
        <w:rPr>
          <w:rFonts w:ascii="AcadNusx" w:hAnsi="AcadNusx"/>
          <w:b/>
        </w:rPr>
      </w:pPr>
    </w:p>
    <w:p w14:paraId="7FDE1363" w14:textId="447F5FA3" w:rsidR="00C12ABD" w:rsidRDefault="00C12ABD" w:rsidP="00C12ABD">
      <w:pPr>
        <w:spacing w:after="0" w:line="360" w:lineRule="auto"/>
        <w:rPr>
          <w:rFonts w:ascii="Sylfaen" w:hAnsi="Sylfaen"/>
          <w:b/>
          <w:lang w:val="ka-GE"/>
        </w:rPr>
      </w:pPr>
    </w:p>
    <w:p w14:paraId="6584D90A" w14:textId="0D3FFA54" w:rsidR="004538AF" w:rsidRDefault="004538AF" w:rsidP="00C12ABD">
      <w:pPr>
        <w:spacing w:after="0" w:line="360" w:lineRule="auto"/>
        <w:rPr>
          <w:rFonts w:ascii="Sylfaen" w:hAnsi="Sylfaen"/>
          <w:b/>
          <w:lang w:val="ka-GE"/>
        </w:rPr>
      </w:pPr>
    </w:p>
    <w:p w14:paraId="6A733158" w14:textId="77777777" w:rsidR="004538AF" w:rsidRPr="00E37C5C" w:rsidRDefault="004538AF" w:rsidP="00C12ABD">
      <w:pPr>
        <w:spacing w:after="0" w:line="360" w:lineRule="auto"/>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742EDDF9" w:rsidR="008647CD" w:rsidRDefault="00D30223" w:rsidP="00191803">
      <w:pPr>
        <w:spacing w:line="240" w:lineRule="auto"/>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4538AF">
        <w:rPr>
          <w:rFonts w:ascii="Sylfaen" w:hAnsi="Sylfaen" w:cs="Sylfaen"/>
          <w:lang w:val="ka-GE"/>
        </w:rPr>
        <w:t>რუსთავის წყალი</w:t>
      </w:r>
      <w:r w:rsidR="00A65FC7">
        <w:rPr>
          <w:rFonts w:ascii="Sylfaen" w:hAnsi="Sylfaen" w:cs="Sylfaen"/>
          <w:lang w:val="ka-GE"/>
        </w:rPr>
        <w:t>“</w:t>
      </w:r>
      <w:r w:rsidRPr="00C27890">
        <w:rPr>
          <w:rFonts w:ascii="Sylfaen" w:hAnsi="Sylfaen"/>
          <w:lang w:val="ka-GE"/>
        </w:rPr>
        <w:t xml:space="preserve"> </w:t>
      </w:r>
      <w:r w:rsidR="004538AF">
        <w:rPr>
          <w:rFonts w:ascii="Arial" w:hAnsi="Arial" w:cs="Arial"/>
        </w:rPr>
        <w:t>(</w:t>
      </w:r>
      <w:r w:rsidR="004538AF">
        <w:rPr>
          <w:rFonts w:ascii="Sylfaen" w:hAnsi="Sylfaen" w:cs="Arial"/>
        </w:rPr>
        <w:t>RWC</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4538AF">
        <w:rPr>
          <w:rFonts w:ascii="Sylfaen" w:hAnsi="Sylfaen" w:cs="Calibri"/>
          <w:b/>
          <w:lang w:val="ka-GE"/>
        </w:rPr>
        <w:t>აღრიცხვის კვანძის მოწყობის</w:t>
      </w:r>
      <w:r w:rsidR="004C5185">
        <w:rPr>
          <w:rFonts w:ascii="Sylfaen" w:hAnsi="Sylfaen" w:cs="Calibri"/>
          <w:b/>
          <w:lang w:val="ka-GE"/>
        </w:rPr>
        <w:t xml:space="preserve">თვის საჭირო საქონლის და მომსახურების </w:t>
      </w:r>
      <w:r w:rsidR="004538AF">
        <w:rPr>
          <w:rFonts w:ascii="Sylfaen" w:hAnsi="Sylfaen" w:cs="Calibri"/>
          <w:b/>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616DE3">
        <w:rPr>
          <w:rFonts w:ascii="Sylfaen" w:hAnsi="Sylfaen" w:cs="Sylfaen"/>
        </w:rPr>
        <w:t>-</w:t>
      </w:r>
      <w:r w:rsidR="00616DE3">
        <w:rPr>
          <w:rFonts w:ascii="Sylfaen" w:hAnsi="Sylfaen" w:cs="Sylfaen"/>
          <w:lang w:val="ka-GE"/>
        </w:rPr>
        <w:t xml:space="preserve">ში მოცემული </w:t>
      </w:r>
      <w:r w:rsidR="008665B8">
        <w:rPr>
          <w:rFonts w:ascii="Sylfaen" w:hAnsi="Sylfaen" w:cs="Sylfaen"/>
          <w:lang w:val="ka-GE"/>
        </w:rPr>
        <w:t xml:space="preserve">მოთხოვნებისა და </w:t>
      </w:r>
      <w:r w:rsidR="00616DE3">
        <w:rPr>
          <w:rFonts w:ascii="Sylfaen" w:hAnsi="Sylfaen" w:cs="Sylfaen"/>
          <w:lang w:val="ka-GE"/>
        </w:rPr>
        <w:t>სპეციფიკაციის შესაბამისად</w:t>
      </w:r>
      <w:r w:rsidR="00A65FC7">
        <w:rPr>
          <w:rFonts w:ascii="Sylfaen" w:hAnsi="Sylfaen" w:cs="Sylfaen"/>
          <w:lang w:val="ka-GE"/>
        </w:rPr>
        <w:t>.</w:t>
      </w:r>
    </w:p>
    <w:p w14:paraId="1AA510CB" w14:textId="5D622A60" w:rsidR="000C7A4E" w:rsidRDefault="000C7A4E" w:rsidP="00191803">
      <w:pPr>
        <w:spacing w:line="240" w:lineRule="auto"/>
        <w:rPr>
          <w:rFonts w:ascii="Sylfaen" w:hAnsi="Sylfaen" w:cs="Sylfaen"/>
          <w:lang w:val="ka-GE"/>
        </w:rPr>
      </w:pPr>
    </w:p>
    <w:p w14:paraId="27CE64AF" w14:textId="49F47051" w:rsidR="006205B6" w:rsidRPr="00613B9E" w:rsidRDefault="000C7A4E" w:rsidP="000C7A4E">
      <w:pPr>
        <w:spacing w:after="0" w:line="240" w:lineRule="auto"/>
        <w:jc w:val="both"/>
        <w:rPr>
          <w:rFonts w:ascii="Sylfaen" w:hAnsi="Sylfaen" w:cs="Sylfaen"/>
          <w:b/>
          <w:u w:val="single"/>
          <w:lang w:val="ka-GE"/>
        </w:rPr>
      </w:pPr>
      <w:r w:rsidRPr="000C7A4E">
        <w:rPr>
          <w:rFonts w:ascii="Sylfaen" w:hAnsi="Sylfaen" w:cs="Sylfaen"/>
          <w:b/>
          <w:lang w:val="ka-GE"/>
        </w:rPr>
        <w:t>შენიშვნა:</w:t>
      </w:r>
      <w:r w:rsidRPr="000C7A4E">
        <w:rPr>
          <w:rFonts w:ascii="Sylfaen" w:hAnsi="Sylfaen" w:cs="Sylfaen"/>
          <w:lang w:val="ka-GE"/>
        </w:rPr>
        <w:t xml:space="preserve"> </w:t>
      </w:r>
      <w:r w:rsidR="006205B6" w:rsidRPr="00F22485">
        <w:rPr>
          <w:rFonts w:ascii="Sylfaen" w:hAnsi="Sylfaen" w:cs="Sylfaen"/>
          <w:u w:val="single"/>
          <w:lang w:val="ka-GE"/>
        </w:rPr>
        <w:t xml:space="preserve">ტენდერში წინადადების წარმოდგენამდე დაინტერესებული კომპანია ვალდებულია ადგილზე დაათვალიეროს </w:t>
      </w:r>
      <w:r w:rsidR="00D671FF">
        <w:rPr>
          <w:rFonts w:ascii="Sylfaen" w:hAnsi="Sylfaen" w:cs="Sylfaen"/>
          <w:u w:val="single"/>
          <w:lang w:val="ka-GE"/>
        </w:rPr>
        <w:t xml:space="preserve">დანართი N3-ით განსაზღვრული </w:t>
      </w:r>
      <w:r w:rsidR="006205B6" w:rsidRPr="00F22485">
        <w:rPr>
          <w:rFonts w:ascii="Sylfaen" w:hAnsi="Sylfaen" w:cs="Sylfaen"/>
          <w:u w:val="single"/>
          <w:lang w:val="ka-GE"/>
        </w:rPr>
        <w:t xml:space="preserve">აღრიცხვის კვანძის მოსაწყობი ადგილები.  </w:t>
      </w:r>
      <w:r w:rsidR="00613B9E" w:rsidRPr="00613B9E">
        <w:rPr>
          <w:rFonts w:ascii="Sylfaen" w:hAnsi="Sylfaen" w:cs="Sylfaen"/>
          <w:b/>
          <w:u w:val="single"/>
          <w:lang w:val="ka-GE"/>
        </w:rPr>
        <w:t>მხოლოდ აღნიშნული წინაპირობის შესრულების შემდგომ განიხილავს სატენდერო კომიტეტი პრეტენდენტის მიერ წარმოდგენილ სატენდერო წინადადება</w:t>
      </w:r>
      <w:r w:rsidR="00EF5C4D">
        <w:rPr>
          <w:rFonts w:ascii="Sylfaen" w:hAnsi="Sylfaen" w:cs="Sylfaen"/>
          <w:b/>
          <w:u w:val="single"/>
          <w:lang w:val="ka-GE"/>
        </w:rPr>
        <w:t>ს</w:t>
      </w:r>
      <w:r w:rsidR="00613B9E" w:rsidRPr="00613B9E">
        <w:rPr>
          <w:rFonts w:ascii="Sylfaen" w:hAnsi="Sylfaen" w:cs="Sylfaen"/>
          <w:b/>
          <w:u w:val="single"/>
          <w:lang w:val="ka-GE"/>
        </w:rPr>
        <w:t>.</w:t>
      </w:r>
    </w:p>
    <w:p w14:paraId="79971236" w14:textId="13E276F9" w:rsidR="006205B6" w:rsidRPr="00F22485" w:rsidRDefault="006205B6" w:rsidP="000C7A4E">
      <w:pPr>
        <w:spacing w:after="0" w:line="240" w:lineRule="auto"/>
        <w:jc w:val="both"/>
        <w:rPr>
          <w:rFonts w:ascii="Sylfaen" w:hAnsi="Sylfaen" w:cs="Sylfaen"/>
          <w:u w:val="single"/>
          <w:lang w:val="ka-GE"/>
        </w:rPr>
      </w:pPr>
      <w:r w:rsidRPr="00F22485">
        <w:rPr>
          <w:rFonts w:ascii="Sylfaen" w:hAnsi="Sylfaen" w:cs="Sylfaen"/>
          <w:u w:val="single"/>
          <w:lang w:val="ka-GE"/>
        </w:rPr>
        <w:t xml:space="preserve">ობიექტზე ადგილზე დათვალიერების საკითხი წინასწარ უნდა შეთანხმდეს შპს „რუსთავის წყლის“ წარმომადგენელთან: </w:t>
      </w:r>
      <w:r w:rsidR="008C4310" w:rsidRPr="00F22485">
        <w:rPr>
          <w:rFonts w:ascii="Sylfaen" w:hAnsi="Sylfaen" w:cs="Sylfaen"/>
          <w:u w:val="single"/>
          <w:lang w:val="ka-GE"/>
        </w:rPr>
        <w:t>595 331 304, ჯიმშერ დოღანაძე</w:t>
      </w:r>
    </w:p>
    <w:p w14:paraId="0353AF42" w14:textId="36CDE6D6" w:rsidR="001B055A" w:rsidRPr="00E37C5C" w:rsidRDefault="001B055A" w:rsidP="001B055A">
      <w:pPr>
        <w:spacing w:after="0" w:line="240" w:lineRule="auto"/>
        <w:jc w:val="both"/>
        <w:rPr>
          <w:rFonts w:ascii="Sylfaen" w:hAnsi="Sylfaen" w:cs="Sylfaen"/>
          <w:b/>
          <w:bCs/>
        </w:rPr>
      </w:pPr>
    </w:p>
    <w:p w14:paraId="42C81158" w14:textId="302B96E8"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7A474BF" w14:textId="77777777" w:rsidR="0013782B" w:rsidRDefault="0013782B" w:rsidP="000353F8">
      <w:pPr>
        <w:spacing w:after="0" w:line="240" w:lineRule="auto"/>
        <w:jc w:val="both"/>
        <w:rPr>
          <w:rFonts w:ascii="Sylfaen" w:hAnsi="Sylfaen" w:cs="Sylfaen"/>
        </w:rPr>
      </w:pPr>
    </w:p>
    <w:p w14:paraId="73EADDF9" w14:textId="329036D8" w:rsidR="00440A96" w:rsidRDefault="0013782B" w:rsidP="000F310B">
      <w:pPr>
        <w:spacing w:after="0" w:line="240" w:lineRule="auto"/>
        <w:jc w:val="both"/>
        <w:rPr>
          <w:rFonts w:ascii="Sylfaen" w:hAnsi="Sylfaen" w:cs="Sylfaen"/>
          <w:b/>
          <w:bCs/>
        </w:rPr>
      </w:pPr>
      <w:r>
        <w:rPr>
          <w:rFonts w:ascii="Sylfaen" w:hAnsi="Sylfaen" w:cs="Sylfaen"/>
          <w:lang w:val="ka-GE"/>
        </w:rPr>
        <w:t xml:space="preserve">აღრიცხვის კვანძის მოწყობის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N1-ში</w:t>
      </w:r>
      <w:r w:rsidR="00A11F8F" w:rsidRPr="00E37C5C">
        <w:rPr>
          <w:rFonts w:ascii="Sylfaen" w:hAnsi="Sylfaen" w:cs="Sylfaen"/>
          <w:lang w:val="ka-GE"/>
        </w:rPr>
        <w:t xml:space="preserve"> მოცემული სავარაუდო მოცულობების შესაბამისად</w:t>
      </w:r>
      <w:r w:rsidR="000353F8" w:rsidRPr="00E37C5C">
        <w:rPr>
          <w:rFonts w:ascii="Sylfaen" w:hAnsi="Sylfaen" w:cs="Sylfaen"/>
          <w:b/>
          <w:bCs/>
        </w:rPr>
        <w:t>.</w:t>
      </w:r>
    </w:p>
    <w:p w14:paraId="6194C393" w14:textId="77777777" w:rsidR="00EF5C4D" w:rsidRPr="000F310B" w:rsidRDefault="00EF5C4D" w:rsidP="000F310B">
      <w:pPr>
        <w:spacing w:after="0" w:line="240" w:lineRule="auto"/>
        <w:jc w:val="both"/>
        <w:rPr>
          <w:rFonts w:ascii="Sylfaen" w:hAnsi="Sylfaen" w:cs="Sylfaen"/>
          <w:b/>
          <w:bCs/>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49486A0B" w:rsidR="00D527CB" w:rsidRPr="00106554" w:rsidRDefault="00D527CB" w:rsidP="00F90B03">
      <w:pPr>
        <w:rPr>
          <w:rFonts w:ascii="Sylfaen" w:hAnsi="Sylfaen" w:cs="Sylfaen"/>
          <w:color w:val="222222"/>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106554">
        <w:rPr>
          <w:rFonts w:ascii="Sylfaen" w:hAnsi="Sylfaen" w:cs="Sylfaen"/>
          <w:color w:val="222222"/>
          <w:shd w:val="clear" w:color="auto" w:fill="FFFFFF"/>
        </w:rPr>
        <w:t xml:space="preserve">, </w:t>
      </w:r>
      <w:r w:rsidR="00106554">
        <w:rPr>
          <w:rFonts w:ascii="Sylfaen" w:hAnsi="Sylfaen" w:cs="Sylfaen"/>
          <w:color w:val="222222"/>
          <w:shd w:val="clear" w:color="auto" w:fill="FFFFFF"/>
          <w:lang w:val="ka-GE"/>
        </w:rPr>
        <w:t>განფასება უნდა მოიცავდეს დანართიN3-ში განსაზღვრული ყველა ობიექტისთვის აღრიცხვის კვანძის მოწყობისთვის საჭირო ყველა მასალას და მომსახურება.</w:t>
      </w:r>
      <w:bookmarkStart w:id="0" w:name="_GoBack"/>
      <w:bookmarkEnd w:id="0"/>
    </w:p>
    <w:p w14:paraId="2F5043FF" w14:textId="264B597C" w:rsidR="007B15E9" w:rsidRPr="007B15E9" w:rsidRDefault="007B15E9" w:rsidP="00F90B03">
      <w:pPr>
        <w:rPr>
          <w:rFonts w:ascii="Sylfaen" w:hAnsi="Sylfaen" w:cs="Sylfaen"/>
          <w:b/>
          <w:u w:val="single"/>
          <w:lang w:val="ka-GE"/>
        </w:rPr>
      </w:pPr>
      <w:r w:rsidRPr="007B15E9">
        <w:rPr>
          <w:rFonts w:ascii="Sylfaen" w:hAnsi="Sylfaen" w:cs="Sylfaen"/>
          <w:b/>
          <w:u w:val="single"/>
          <w:lang w:val="ka-GE"/>
        </w:rPr>
        <w:t>შენიშვნა:ტენდერში მონაწილე კომპანია ვალდებულია გაშიფროს ელ.მრიცხველის კომპლექტაციაში შემავალი საქონლის ჩამონათვალი</w:t>
      </w:r>
      <w:r>
        <w:rPr>
          <w:rFonts w:ascii="Sylfaen" w:hAnsi="Sylfaen" w:cs="Sylfaen"/>
          <w:b/>
          <w:u w:val="single"/>
        </w:rPr>
        <w:t xml:space="preserve">, </w:t>
      </w:r>
      <w:r>
        <w:rPr>
          <w:rFonts w:ascii="Sylfaen" w:hAnsi="Sylfaen" w:cs="Sylfaen"/>
          <w:b/>
          <w:u w:val="single"/>
          <w:lang w:val="ka-GE"/>
        </w:rPr>
        <w:t>რაოდენობა</w:t>
      </w:r>
      <w:r w:rsidRPr="007B15E9">
        <w:rPr>
          <w:rFonts w:ascii="Sylfaen" w:hAnsi="Sylfaen" w:cs="Sylfaen"/>
          <w:b/>
          <w:u w:val="single"/>
          <w:lang w:val="ka-GE"/>
        </w:rPr>
        <w:t xml:space="preserve"> და ფასები</w:t>
      </w:r>
    </w:p>
    <w:p w14:paraId="5FEF6B21" w14:textId="502A4A3F"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3F102C" w:rsidRPr="003F102C">
        <w:rPr>
          <w:rFonts w:ascii="Sylfaen" w:hAnsi="Sylfaen"/>
          <w:b/>
          <w:lang w:val="ka-GE"/>
        </w:rPr>
        <w:t>საქონლის/</w:t>
      </w:r>
      <w:r w:rsidR="003F102C">
        <w:rPr>
          <w:rFonts w:ascii="Sylfaen" w:hAnsi="Sylfaen"/>
          <w:b/>
          <w:lang w:val="ka-GE"/>
        </w:rPr>
        <w:t xml:space="preserve">მომსახურების/სამუშაოს გაწევის </w:t>
      </w:r>
      <w:r w:rsidR="003657A5" w:rsidRPr="00E37C5C">
        <w:rPr>
          <w:rFonts w:ascii="Sylfaen" w:hAnsi="Sylfaen"/>
          <w:b/>
          <w:lang w:val="ka-GE"/>
        </w:rPr>
        <w:t>ვადა</w:t>
      </w:r>
    </w:p>
    <w:p w14:paraId="04F868F3" w14:textId="3A229C2B" w:rsidR="001C6888" w:rsidRPr="00685BD0"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BA0CD0">
        <w:rPr>
          <w:rFonts w:ascii="Sylfaen" w:hAnsi="Sylfaen" w:cs="Sylfaen"/>
          <w:lang w:val="ka-GE"/>
        </w:rPr>
        <w:t xml:space="preserve"> არაუგვიანეს 5 მაისისა</w:t>
      </w:r>
      <w:r w:rsidRPr="00E37C5C">
        <w:rPr>
          <w:rFonts w:ascii="Sylfaen" w:hAnsi="Sylfaen" w:cs="Sylfaen"/>
          <w:lang w:val="ka-GE"/>
        </w:rPr>
        <w:t xml:space="preserve"> </w:t>
      </w:r>
    </w:p>
    <w:p w14:paraId="5AAAF0F3" w14:textId="6627CEB9" w:rsidR="00FD0815"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w:t>
      </w:r>
      <w:r w:rsidR="003F102C">
        <w:rPr>
          <w:rFonts w:ascii="Sylfaen" w:hAnsi="Sylfaen"/>
          <w:b/>
          <w:lang w:val="ka-GE"/>
        </w:rPr>
        <w:t>/მომსახურების/სამუშოას</w:t>
      </w:r>
      <w:r w:rsidR="00485700">
        <w:rPr>
          <w:rFonts w:ascii="Sylfaen" w:hAnsi="Sylfaen"/>
          <w:b/>
          <w:lang w:val="ka-GE"/>
        </w:rPr>
        <w:t xml:space="preserve"> მიწოდების</w:t>
      </w:r>
      <w:r w:rsidRPr="00E37C5C">
        <w:rPr>
          <w:rFonts w:ascii="Sylfaen" w:hAnsi="Sylfaen"/>
          <w:b/>
          <w:lang w:val="ka-GE"/>
        </w:rPr>
        <w:t xml:space="preserve"> ფორმა და ადგილი</w:t>
      </w:r>
    </w:p>
    <w:p w14:paraId="1EC6097D" w14:textId="34EA04A4" w:rsidR="00E91201" w:rsidRPr="00485700" w:rsidRDefault="003F102C" w:rsidP="00FD35B5">
      <w:pPr>
        <w:rPr>
          <w:rFonts w:ascii="Sylfaen" w:hAnsi="Sylfaen"/>
          <w:lang w:val="ka-GE"/>
        </w:rPr>
      </w:pPr>
      <w:r>
        <w:rPr>
          <w:rFonts w:ascii="Sylfaen" w:hAnsi="Sylfaen"/>
          <w:lang w:val="ka-GE"/>
        </w:rPr>
        <w:t>აღრიცხვის კვანძები უნდა მოეწყოს დანართი N3-ით განსაზღვრულ ობიექტებზე</w:t>
      </w:r>
    </w:p>
    <w:p w14:paraId="267D4EF8" w14:textId="2950B12A" w:rsidR="00CF7A57" w:rsidRPr="00E37C5C" w:rsidRDefault="00E90A78" w:rsidP="001B055A">
      <w:pPr>
        <w:spacing w:after="0" w:line="240" w:lineRule="auto"/>
        <w:jc w:val="both"/>
        <w:rPr>
          <w:rFonts w:ascii="Sylfaen" w:hAnsi="Sylfaen"/>
        </w:rPr>
      </w:pPr>
      <w:r>
        <w:rPr>
          <w:rFonts w:ascii="Sylfaen" w:hAnsi="Sylfaen"/>
          <w:b/>
          <w:lang w:val="ka-GE"/>
        </w:rPr>
        <w:t>1.6</w:t>
      </w:r>
      <w:r w:rsidR="00CF7A57" w:rsidRPr="00E37C5C">
        <w:rPr>
          <w:rFonts w:ascii="Sylfaen" w:hAnsi="Sylfaen"/>
          <w:b/>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080E37A7" w:rsidR="000353F8" w:rsidRDefault="00875254" w:rsidP="00D5623D">
      <w:pPr>
        <w:spacing w:after="0" w:line="240" w:lineRule="auto"/>
        <w:rPr>
          <w:rFonts w:ascii="Sylfaen" w:hAnsi="Sylfaen"/>
          <w:lang w:val="ka-GE"/>
        </w:rPr>
      </w:pPr>
      <w:r w:rsidRPr="00E37C5C">
        <w:rPr>
          <w:rFonts w:ascii="Sylfaen" w:hAnsi="Sylfaen"/>
          <w:lang w:val="ka-GE"/>
        </w:rPr>
        <w:t>პრეტენდენტს უნდა გააჩნდეს</w:t>
      </w:r>
      <w:r w:rsidR="009D5E96" w:rsidRPr="00E37C5C">
        <w:rPr>
          <w:rFonts w:ascii="Sylfaen" w:hAnsi="Sylfaen"/>
        </w:rPr>
        <w:t xml:space="preserve"> </w:t>
      </w:r>
      <w:r w:rsidR="009D5E96" w:rsidRPr="00E37C5C">
        <w:rPr>
          <w:rFonts w:ascii="Sylfaen" w:hAnsi="Sylfaen"/>
          <w:lang w:val="ka-GE"/>
        </w:rPr>
        <w:t>შესყიდვის ობი</w:t>
      </w:r>
      <w:r w:rsidR="00D5623D">
        <w:rPr>
          <w:rFonts w:ascii="Sylfaen" w:hAnsi="Sylfaen"/>
          <w:lang w:val="ka-GE"/>
        </w:rPr>
        <w:t xml:space="preserve">ექტით განსაზღვრული ანალოგიური </w:t>
      </w:r>
      <w:r w:rsidR="006E5482">
        <w:rPr>
          <w:rFonts w:ascii="Sylfaen" w:hAnsi="Sylfaen"/>
          <w:lang w:val="ka-GE"/>
        </w:rPr>
        <w:t xml:space="preserve">საქონლის და მომსახურების </w:t>
      </w:r>
      <w:r w:rsidR="00D5623D">
        <w:rPr>
          <w:rFonts w:ascii="Sylfaen" w:hAnsi="Sylfaen"/>
          <w:lang w:val="ka-GE"/>
        </w:rPr>
        <w:t>მიწოდების</w:t>
      </w:r>
      <w:r w:rsidR="009D5E96" w:rsidRPr="00E37C5C">
        <w:rPr>
          <w:rFonts w:ascii="Sylfaen" w:hAnsi="Sylfaen"/>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FB4FE75" w14:textId="51B6E983" w:rsidR="00844115" w:rsidRPr="00844115" w:rsidRDefault="00844115" w:rsidP="00D5623D">
      <w:pPr>
        <w:spacing w:after="0" w:line="240" w:lineRule="auto"/>
        <w:rPr>
          <w:rFonts w:ascii="Sylfaen" w:hAnsi="Sylfaen" w:cs="Sylfaen"/>
          <w:b/>
          <w:bCs/>
        </w:rPr>
      </w:pPr>
    </w:p>
    <w:p w14:paraId="68B65A09" w14:textId="5798D98E" w:rsidR="00066130" w:rsidRDefault="008A4DAE" w:rsidP="00066130">
      <w:pPr>
        <w:spacing w:after="0" w:line="240" w:lineRule="auto"/>
        <w:rPr>
          <w:rFonts w:ascii="Sylfaen" w:hAnsi="Sylfaen" w:cs="Sylfaen"/>
          <w:b/>
          <w:bCs/>
        </w:rPr>
      </w:pPr>
      <w:r>
        <w:rPr>
          <w:rFonts w:ascii="Sylfaen" w:hAnsi="Sylfaen"/>
          <w:b/>
          <w:lang w:val="ka-GE"/>
        </w:rPr>
        <w:t xml:space="preserve">1.7 </w:t>
      </w:r>
      <w:r w:rsidR="00AC394F" w:rsidRPr="00AC394F">
        <w:rPr>
          <w:rFonts w:ascii="Verdana" w:hAnsi="Verdana"/>
          <w:b/>
          <w:color w:val="FF0084"/>
          <w:sz w:val="20"/>
          <w:szCs w:val="20"/>
          <w:shd w:val="clear" w:color="auto" w:fill="FFFFFF"/>
        </w:rPr>
        <w:t> </w:t>
      </w:r>
      <w:r w:rsidR="00844115">
        <w:rPr>
          <w:rFonts w:ascii="Sylfaen" w:hAnsi="Sylfaen" w:cs="Sylfaen"/>
          <w:b/>
          <w:bCs/>
          <w:lang w:val="ka-GE"/>
        </w:rPr>
        <w:t>მოთხოვნა საგარანტიო ვადის</w:t>
      </w:r>
      <w:r w:rsidR="007B15E9">
        <w:rPr>
          <w:rFonts w:ascii="Sylfaen" w:hAnsi="Sylfaen" w:cs="Sylfaen"/>
          <w:b/>
          <w:bCs/>
        </w:rPr>
        <w:t xml:space="preserve"> </w:t>
      </w:r>
      <w:r w:rsidR="007B15E9">
        <w:rPr>
          <w:rFonts w:ascii="Sylfaen" w:hAnsi="Sylfaen" w:cs="Sylfaen"/>
          <w:b/>
          <w:bCs/>
          <w:lang w:val="ka-GE"/>
        </w:rPr>
        <w:t>და პირობების</w:t>
      </w:r>
      <w:r w:rsidR="00844115">
        <w:rPr>
          <w:rFonts w:ascii="Sylfaen" w:hAnsi="Sylfaen" w:cs="Sylfaen"/>
          <w:b/>
          <w:bCs/>
          <w:lang w:val="ka-GE"/>
        </w:rPr>
        <w:t xml:space="preserve"> შესახებ </w:t>
      </w:r>
    </w:p>
    <w:p w14:paraId="6418F176" w14:textId="540E7977" w:rsidR="00844115" w:rsidRDefault="00844115" w:rsidP="00066130">
      <w:pPr>
        <w:spacing w:after="0" w:line="240" w:lineRule="auto"/>
        <w:rPr>
          <w:rFonts w:ascii="Sylfaen" w:hAnsi="Sylfaen" w:cs="Sylfaen"/>
          <w:bCs/>
        </w:rPr>
      </w:pPr>
      <w:r w:rsidRPr="002759A6">
        <w:rPr>
          <w:rFonts w:ascii="Sylfaen" w:hAnsi="Sylfaen" w:cs="Sylfaen"/>
          <w:bCs/>
          <w:lang w:val="ka-GE"/>
        </w:rPr>
        <w:t>მწარმოებლის ტექნიკური დოკუმენტაციის მიხედვით</w:t>
      </w:r>
      <w:r w:rsidR="00782F01">
        <w:rPr>
          <w:rFonts w:ascii="Sylfaen" w:hAnsi="Sylfaen" w:cs="Sylfaen"/>
          <w:bCs/>
          <w:lang w:val="ka-GE"/>
        </w:rPr>
        <w:t xml:space="preserve"> </w:t>
      </w:r>
      <w:r w:rsidRPr="002759A6">
        <w:rPr>
          <w:rFonts w:ascii="Sylfaen" w:hAnsi="Sylfaen" w:cs="Sylfaen"/>
          <w:bCs/>
          <w:lang w:val="ka-GE"/>
        </w:rPr>
        <w:t xml:space="preserve">, მაგრამ მიღება-ჩაბარების აქტის გაფორმებიდან </w:t>
      </w:r>
      <w:r w:rsidR="002759A6">
        <w:rPr>
          <w:rFonts w:ascii="Sylfaen" w:hAnsi="Sylfaen" w:cs="Sylfaen"/>
          <w:bCs/>
          <w:lang w:val="ka-GE"/>
        </w:rPr>
        <w:t>არანაკლებ 5 წელი შემოთავაზებულ მრიცხველებზე, მრიცხველების კარადებზე და შუალედურ მომჭერებზე, შემოთავაზებულ ტრანსფორმატორებზე არანაკლებ 2 წელი, ხოლო მოდემზე და დამატებით მოწყობილობებზე (კვების ბლოკი, ალტერნატიული კვების წყარო) არანაკლებ 1 წელი.</w:t>
      </w:r>
      <w:r w:rsidR="00782F01">
        <w:rPr>
          <w:rFonts w:ascii="Sylfaen" w:hAnsi="Sylfaen" w:cs="Sylfaen"/>
          <w:bCs/>
          <w:lang w:val="ka-GE"/>
        </w:rPr>
        <w:t xml:space="preserve"> ამასთან, წარმოდგენილ უნდა იქნას მწარმოებლის ტექნიკური დოკუმენტაციის მიხედვით საგარანტიო პირობები.</w:t>
      </w:r>
    </w:p>
    <w:p w14:paraId="61C87D8E" w14:textId="3756BC42" w:rsidR="0089004D" w:rsidRPr="00F22485" w:rsidRDefault="0089004D" w:rsidP="00066130">
      <w:pPr>
        <w:spacing w:after="0" w:line="240" w:lineRule="auto"/>
        <w:rPr>
          <w:rFonts w:ascii="Sylfaen" w:hAnsi="Sylfaen" w:cs="Sylfaen"/>
          <w:bCs/>
        </w:rPr>
      </w:pPr>
      <w:r>
        <w:rPr>
          <w:rFonts w:ascii="Sylfaen" w:hAnsi="Sylfaen" w:cs="Sylfaen"/>
          <w:bCs/>
          <w:lang w:val="ka-GE"/>
        </w:rPr>
        <w:t xml:space="preserve">საგარანტიო პერიოდში მიწოდების ვადები სათადარიგო ნაწილებზე ან/და დაზიანების აღმოფხვრის დრო უნდა შეადგენდეს </w:t>
      </w:r>
      <w:r w:rsidR="008739D6">
        <w:rPr>
          <w:rFonts w:ascii="Sylfaen" w:hAnsi="Sylfaen" w:cs="Sylfaen"/>
          <w:bCs/>
          <w:lang w:val="ka-GE"/>
        </w:rPr>
        <w:t xml:space="preserve">არანაკლებ </w:t>
      </w:r>
      <w:r>
        <w:rPr>
          <w:rFonts w:ascii="Sylfaen" w:hAnsi="Sylfaen" w:cs="Sylfaen"/>
          <w:bCs/>
          <w:lang w:val="ka-GE"/>
        </w:rPr>
        <w:t>5-15 სამუშაო დღეს</w:t>
      </w:r>
    </w:p>
    <w:p w14:paraId="2F16A6B6" w14:textId="1729E934" w:rsidR="003654B7" w:rsidRPr="001011FA" w:rsidRDefault="003654B7" w:rsidP="001011FA">
      <w:pPr>
        <w:spacing w:after="0" w:line="240" w:lineRule="auto"/>
        <w:rPr>
          <w:rFonts w:ascii="Sylfaen" w:hAnsi="Sylfaen"/>
          <w:lang w:val="ka-GE"/>
        </w:rPr>
      </w:pPr>
    </w:p>
    <w:p w14:paraId="28541723" w14:textId="53D243F5" w:rsidR="00013DED" w:rsidRPr="00E37C5C" w:rsidRDefault="00013DED" w:rsidP="001B055A">
      <w:pPr>
        <w:spacing w:after="0" w:line="240" w:lineRule="auto"/>
        <w:jc w:val="both"/>
        <w:rPr>
          <w:rFonts w:ascii="Sylfaen" w:hAnsi="Sylfaen"/>
          <w:b/>
          <w:lang w:val="ka-GE"/>
        </w:rPr>
      </w:pPr>
    </w:p>
    <w:p w14:paraId="1EE31693" w14:textId="50804FEB" w:rsidR="00000015" w:rsidRPr="00E37C5C" w:rsidRDefault="001011FA" w:rsidP="001B055A">
      <w:pPr>
        <w:spacing w:after="0" w:line="240" w:lineRule="auto"/>
        <w:jc w:val="both"/>
        <w:rPr>
          <w:rFonts w:ascii="Sylfaen" w:hAnsi="Sylfaen"/>
          <w:b/>
          <w:lang w:val="ka-GE"/>
        </w:rPr>
      </w:pPr>
      <w:r>
        <w:rPr>
          <w:rFonts w:ascii="Sylfaen" w:hAnsi="Sylfaen" w:cs="Sylfaen"/>
          <w:b/>
          <w:lang w:val="ka-GE"/>
        </w:rPr>
        <w:t>1.8</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1B055A">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2F0FD003" w14:textId="397D8A11" w:rsidR="00F827AD" w:rsidRPr="00E37C5C" w:rsidRDefault="00F827AD" w:rsidP="00A74B75">
      <w:pPr>
        <w:spacing w:after="0" w:line="240" w:lineRule="auto"/>
        <w:rPr>
          <w:rFonts w:ascii="Sylfaen" w:hAnsi="Sylfaen" w:cs="Sylfaen"/>
          <w:b/>
          <w:u w:val="single"/>
          <w:lang w:val="ka-GE"/>
        </w:rPr>
      </w:pPr>
    </w:p>
    <w:p w14:paraId="797FB3DD" w14:textId="16B71046" w:rsidR="008D04C5" w:rsidRPr="00E37C5C" w:rsidRDefault="001011FA" w:rsidP="00AA511B">
      <w:pPr>
        <w:spacing w:before="240" w:after="160"/>
        <w:jc w:val="both"/>
        <w:rPr>
          <w:rFonts w:ascii="Sylfaen" w:hAnsi="Sylfaen"/>
          <w:b/>
          <w:lang w:val="ka-GE"/>
        </w:rPr>
      </w:pPr>
      <w:r>
        <w:rPr>
          <w:rFonts w:ascii="Sylfaen" w:hAnsi="Sylfaen"/>
          <w:b/>
          <w:lang w:val="ka-GE"/>
        </w:rPr>
        <w:t>1.9</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937AAA6" w:rsidR="00B806AE" w:rsidRDefault="00387591" w:rsidP="00AA511B">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743B61">
        <w:rPr>
          <w:rFonts w:ascii="Sylfaen" w:hAnsi="Sylfaen"/>
          <w:lang w:val="ka-GE"/>
        </w:rPr>
        <w:t>)</w:t>
      </w:r>
    </w:p>
    <w:p w14:paraId="0B414E8B" w14:textId="5D756A08" w:rsidR="002C42C6" w:rsidRDefault="00B806AE" w:rsidP="00CF7A57">
      <w:pPr>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7C719A48" w14:textId="0E652C61" w:rsidR="00782F01" w:rsidRDefault="00782F01" w:rsidP="00CF7A57">
      <w:pPr>
        <w:rPr>
          <w:rFonts w:ascii="Sylfaen" w:hAnsi="Sylfaen"/>
          <w:lang w:val="ka-GE"/>
        </w:rPr>
      </w:pPr>
      <w:r>
        <w:rPr>
          <w:rFonts w:ascii="Sylfaen" w:hAnsi="Sylfaen"/>
          <w:lang w:val="ka-GE"/>
        </w:rPr>
        <w:t>3. ინფორმაცი</w:t>
      </w:r>
      <w:r w:rsidR="007B15E9">
        <w:rPr>
          <w:rFonts w:ascii="Sylfaen" w:hAnsi="Sylfaen"/>
          <w:lang w:val="ka-GE"/>
        </w:rPr>
        <w:t>ა საგარანტიო ვადის და პირობების შესახებ 1.7 პუნქტის შესაბამისად;</w:t>
      </w:r>
    </w:p>
    <w:p w14:paraId="4048CCEA" w14:textId="32E516B6" w:rsidR="00782F01" w:rsidRDefault="00782F01" w:rsidP="00CF7A57">
      <w:pPr>
        <w:rPr>
          <w:rFonts w:ascii="Sylfaen" w:hAnsi="Sylfaen"/>
        </w:rPr>
      </w:pPr>
      <w:r>
        <w:rPr>
          <w:rFonts w:ascii="Sylfaen" w:hAnsi="Sylfaen"/>
          <w:lang w:val="ka-GE"/>
        </w:rPr>
        <w:t>4.ინფორმაცია საქონლის მიწოდების და სამონტაჟო ვადის შესახებ</w:t>
      </w:r>
      <w:r w:rsidR="00AE2F51">
        <w:rPr>
          <w:rFonts w:ascii="Sylfaen" w:hAnsi="Sylfaen"/>
        </w:rPr>
        <w:t>;</w:t>
      </w:r>
    </w:p>
    <w:p w14:paraId="19A509CE" w14:textId="17DD1F2B" w:rsidR="00AE2F51" w:rsidRPr="00AE2F51" w:rsidRDefault="00AE2F51" w:rsidP="00CF7A57">
      <w:pPr>
        <w:rPr>
          <w:rFonts w:ascii="Sylfaen" w:hAnsi="Sylfaen"/>
          <w:lang w:val="ka-GE"/>
        </w:rPr>
      </w:pPr>
      <w:r>
        <w:rPr>
          <w:rFonts w:ascii="Sylfaen" w:hAnsi="Sylfaen"/>
          <w:sz w:val="20"/>
          <w:szCs w:val="20"/>
        </w:rPr>
        <w:t xml:space="preserve">5. </w:t>
      </w:r>
      <w:r w:rsidRPr="00AE2F51">
        <w:rPr>
          <w:rFonts w:ascii="Sylfaen" w:hAnsi="Sylfaen"/>
          <w:lang w:val="ka-GE"/>
        </w:rPr>
        <w:t xml:space="preserve">იმ შემთხვევაში თუ ტენდერში მონაწილე კომპანია არ არის </w:t>
      </w:r>
      <w:r>
        <w:rPr>
          <w:rFonts w:ascii="Sylfaen" w:hAnsi="Sylfaen"/>
          <w:lang w:val="ka-GE"/>
        </w:rPr>
        <w:t xml:space="preserve">შემოთავაზებული </w:t>
      </w:r>
      <w:r w:rsidRPr="00AE2F51">
        <w:rPr>
          <w:rFonts w:ascii="Sylfaen" w:hAnsi="Sylfaen"/>
          <w:lang w:val="ka-GE"/>
        </w:rPr>
        <w:t>საქონლის უშუალო მწარმოებელი, ვალდებულია წარმოადგინოს საქონლის მწარმოებელთან გაფორმებული ექსკლუზივის დამადასტურებელი ხელშეკრულება (ასეთის არსებობის შემთხვევაში);</w:t>
      </w:r>
    </w:p>
    <w:p w14:paraId="670C35BF" w14:textId="20FB3069" w:rsidR="009F003A" w:rsidRDefault="005C484E" w:rsidP="00CF7A57">
      <w:pPr>
        <w:rPr>
          <w:rFonts w:ascii="Sylfaen" w:hAnsi="Sylfaen"/>
          <w:lang w:val="ka-GE"/>
        </w:rPr>
      </w:pPr>
      <w:r>
        <w:rPr>
          <w:rFonts w:ascii="Sylfaen" w:hAnsi="Sylfaen"/>
          <w:lang w:val="ka-GE"/>
        </w:rPr>
        <w:t>6</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88787A5" w14:textId="2BD6A4E4" w:rsidR="00FE6EF5" w:rsidRPr="00BC4C63" w:rsidRDefault="005C484E" w:rsidP="00CF7A57">
      <w:pPr>
        <w:rPr>
          <w:rFonts w:ascii="Sylfaen" w:hAnsi="Sylfaen" w:cs="Sylfaen"/>
          <w:lang w:val="ka-GE"/>
        </w:rPr>
      </w:pPr>
      <w:r>
        <w:rPr>
          <w:rFonts w:ascii="Sylfaen" w:hAnsi="Sylfaen"/>
          <w:lang w:val="ka-GE"/>
        </w:rPr>
        <w:t>7</w:t>
      </w:r>
      <w:r w:rsidR="00FE6EF5">
        <w:rPr>
          <w:rFonts w:ascii="Sylfaen" w:hAnsi="Sylfaen"/>
          <w:lang w:val="ka-GE"/>
        </w:rPr>
        <w:t>.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2C219B3E" w14:textId="77777777" w:rsidR="00BD74F8" w:rsidRDefault="00BD74F8" w:rsidP="00CF7A57">
      <w:pPr>
        <w:rPr>
          <w:rFonts w:ascii="Sylfaen" w:hAnsi="Sylfaen"/>
          <w:b/>
          <w:lang w:val="ka-GE"/>
        </w:rPr>
      </w:pPr>
    </w:p>
    <w:p w14:paraId="1596D9C4" w14:textId="39E97F70" w:rsidR="00FE6EF5"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w:t>
      </w:r>
      <w:r w:rsidR="00CA1443" w:rsidRPr="00E37C5C">
        <w:rPr>
          <w:rFonts w:ascii="Sylfaen" w:hAnsi="Sylfaen"/>
          <w:lang w:val="ka-GE"/>
        </w:rPr>
        <w:lastRenderedPageBreak/>
        <w:t>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DCAC095" w14:textId="77777777" w:rsidR="005F64B1" w:rsidRPr="00E37C5C" w:rsidRDefault="005F64B1" w:rsidP="00CF7A57">
      <w:pPr>
        <w:rPr>
          <w:rFonts w:ascii="Sylfaen" w:hAnsi="Sylfaen"/>
          <w:lang w:val="ka-GE"/>
        </w:rPr>
      </w:pPr>
    </w:p>
    <w:p w14:paraId="7C1F5B97" w14:textId="117B28ED" w:rsidR="00431B3C" w:rsidRPr="00E37C5C" w:rsidRDefault="00431B3C" w:rsidP="00A74B75">
      <w:pPr>
        <w:spacing w:after="0" w:line="240" w:lineRule="auto"/>
        <w:rPr>
          <w:rFonts w:ascii="Sylfaen" w:hAnsi="Sylfaen"/>
          <w:lang w:val="ka-GE"/>
        </w:rPr>
      </w:pPr>
    </w:p>
    <w:p w14:paraId="18192F9A" w14:textId="1A5B6323" w:rsidR="003011B3" w:rsidRPr="00E37C5C" w:rsidRDefault="008E1C3D"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349BFBC" w:rsidR="00BD74F8" w:rsidRPr="008A73F4" w:rsidRDefault="00BD74F8" w:rsidP="00BD74F8">
      <w:pPr>
        <w:spacing w:after="0" w:line="360" w:lineRule="auto"/>
        <w:rPr>
          <w:rFonts w:ascii="Sylfaen" w:eastAsiaTheme="minorHAnsi" w:hAnsi="Sylfaen"/>
          <w:sz w:val="20"/>
          <w:szCs w:val="20"/>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w:t>
      </w:r>
      <w:r w:rsidR="008003E4">
        <w:rPr>
          <w:rFonts w:ascii="Sylfaen" w:hAnsi="Sylfaen" w:cs="Sylfaen"/>
          <w:lang w:val="ka-GE"/>
        </w:rPr>
        <w:t>სატენდერო</w:t>
      </w:r>
      <w:r w:rsidRPr="00BD74F8">
        <w:rPr>
          <w:rFonts w:ascii="Sylfaen" w:hAnsi="Sylfaen" w:cs="Sylfaen"/>
          <w:lang w:val="ka-GE"/>
        </w:rPr>
        <w:t xml:space="preserve"> დოკუმენტაციით განსაზღვრული პირობების </w:t>
      </w:r>
      <w:r w:rsidR="008003E4">
        <w:rPr>
          <w:rFonts w:ascii="Sylfaen" w:hAnsi="Sylfaen" w:cs="Sylfaen"/>
          <w:lang w:val="ka-GE"/>
        </w:rPr>
        <w:t>გათვალისწინებით.</w:t>
      </w:r>
      <w:r w:rsidR="008A73F4">
        <w:rPr>
          <w:rFonts w:ascii="Sylfaen" w:hAnsi="Sylfaen" w:cs="Sylfaen"/>
          <w:lang w:val="ka-GE"/>
        </w:rPr>
        <w:t xml:space="preserve"> </w:t>
      </w:r>
    </w:p>
    <w:p w14:paraId="519E5663" w14:textId="728F0C3F" w:rsidR="00BD74F8" w:rsidRPr="00BD74F8" w:rsidRDefault="00BD74F8" w:rsidP="00BD74F8">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2C0CA4BE"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1.1</w:t>
      </w:r>
      <w:r w:rsidR="008E1C3D">
        <w:rPr>
          <w:rFonts w:ascii="Sylfaen" w:hAnsi="Sylfaen"/>
          <w:b/>
          <w:lang w:val="ka-GE"/>
        </w:rPr>
        <w:t>1</w:t>
      </w:r>
      <w:r w:rsidR="00E2616C">
        <w:rPr>
          <w:rFonts w:ascii="Sylfaen" w:hAnsi="Sylfaen"/>
          <w:b/>
          <w:lang w:val="ka-GE"/>
        </w:rPr>
        <w:t xml:space="preserve">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2959EAF9" w:rsidR="00CC4789" w:rsidRPr="00E90A78" w:rsidRDefault="008E1C3D" w:rsidP="00E90A78">
      <w:pPr>
        <w:spacing w:after="0" w:line="360" w:lineRule="auto"/>
        <w:jc w:val="both"/>
        <w:rPr>
          <w:rFonts w:ascii="AcadNusx" w:hAnsi="AcadNusx"/>
          <w:lang w:val="ka-GE"/>
        </w:rPr>
      </w:pPr>
      <w:r>
        <w:rPr>
          <w:rFonts w:ascii="Sylfaen" w:hAnsi="Sylfaen"/>
          <w:lang w:val="ka-GE"/>
        </w:rPr>
        <w:t>1.11</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68AADBAA" w:rsidR="00CC4789" w:rsidRPr="00E90A78" w:rsidRDefault="007B15E9" w:rsidP="00E90A78">
      <w:pPr>
        <w:spacing w:after="0" w:line="360" w:lineRule="auto"/>
        <w:rPr>
          <w:b/>
          <w:lang w:val="ka-GE"/>
        </w:rPr>
      </w:pPr>
      <w:r>
        <w:rPr>
          <w:rFonts w:ascii="Sylfaen" w:hAnsi="Sylfaen" w:cs="Sylfaen"/>
          <w:lang w:val="ka-GE"/>
        </w:rPr>
        <w:t>1.11</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7F038CC" w:rsidR="00CE7176" w:rsidRPr="00E90A78" w:rsidRDefault="007B15E9" w:rsidP="00E90A78">
      <w:pPr>
        <w:rPr>
          <w:lang w:val="es-MX"/>
        </w:rPr>
      </w:pPr>
      <w:r>
        <w:rPr>
          <w:rFonts w:ascii="Sylfaen" w:hAnsi="Sylfaen" w:cs="Sylfaen"/>
          <w:lang w:val="ka-GE"/>
        </w:rPr>
        <w:t>1.11</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A95AC7F" w:rsidR="00E90A78" w:rsidRPr="00BD74F8" w:rsidRDefault="007B15E9" w:rsidP="00BD74F8">
      <w:pPr>
        <w:jc w:val="both"/>
        <w:rPr>
          <w:lang w:val="es-MX"/>
        </w:rPr>
      </w:pPr>
      <w:r>
        <w:rPr>
          <w:rFonts w:ascii="Sylfaen" w:hAnsi="Sylfaen" w:cs="Sylfaen"/>
          <w:lang w:val="ka-GE"/>
        </w:rPr>
        <w:t>1.11</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CC4789">
      <w:pPr>
        <w:pStyle w:val="ListParagraph"/>
        <w:spacing w:after="0" w:line="36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CC4789">
      <w:pPr>
        <w:pStyle w:val="ListParagraph"/>
        <w:spacing w:after="0" w:line="36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lastRenderedPageBreak/>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4EB37C82"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0AA68D5" w:rsidR="008246F4" w:rsidRPr="00E90A78" w:rsidRDefault="008E1C3D" w:rsidP="00E90A78">
      <w:pPr>
        <w:spacing w:after="0" w:line="360" w:lineRule="auto"/>
        <w:ind w:left="360"/>
        <w:jc w:val="both"/>
        <w:rPr>
          <w:rFonts w:ascii="Sylfaen" w:hAnsi="Sylfaen"/>
          <w:b/>
          <w:lang w:val="ka-GE"/>
        </w:rPr>
      </w:pPr>
      <w:r>
        <w:rPr>
          <w:rFonts w:ascii="Sylfaen" w:hAnsi="Sylfaen"/>
          <w:b/>
          <w:lang w:val="ka-GE"/>
        </w:rPr>
        <w:t>1.12</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2923DCA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8E1C3D">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E54D4C8" w:rsidR="007E0304" w:rsidRPr="00E37C5C" w:rsidRDefault="008E1C3D"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32BD3CA" w14:textId="49047F6B" w:rsidR="00E90A78" w:rsidRPr="007B15E9" w:rsidRDefault="008E1C3D" w:rsidP="007B15E9">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4B45BE62" w14:textId="2261DE08" w:rsidR="00C41C03" w:rsidRPr="00E37C5C" w:rsidRDefault="00F47570" w:rsidP="00CC4789">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331DEE78"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C36C70">
        <w:rPr>
          <w:rFonts w:ascii="Sylfaen" w:hAnsi="Sylfaen"/>
          <w:lang w:val="ka-GE"/>
        </w:rPr>
        <w:t>ნინი ადამია</w:t>
      </w:r>
    </w:p>
    <w:p w14:paraId="0770D665" w14:textId="2DECDA93" w:rsidR="00F827AD" w:rsidRPr="00E37C5C" w:rsidRDefault="00F827AD" w:rsidP="00F827AD">
      <w:pPr>
        <w:spacing w:after="0"/>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5D7DE3E5" w:rsidR="00F827AD" w:rsidRPr="00C36C70" w:rsidRDefault="00F827AD" w:rsidP="00F827AD">
      <w:pPr>
        <w:spacing w:after="0"/>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C36C70" w:rsidRPr="00C36C70">
        <w:rPr>
          <w:rFonts w:asciiTheme="minorHAnsi" w:hAnsiTheme="minorHAnsi" w:cstheme="minorHAnsi"/>
        </w:rPr>
        <w:t>nadamia@gwp.ge</w:t>
      </w:r>
    </w:p>
    <w:p w14:paraId="683EC820" w14:textId="46795E5B" w:rsidR="00F827AD" w:rsidRPr="00C36C70"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 xml:space="preserve">1143); 577 </w:t>
      </w:r>
      <w:r w:rsidR="00C36C70" w:rsidRPr="00C36C70">
        <w:rPr>
          <w:rFonts w:cs="Arial"/>
          <w:lang w:val="ka-GE"/>
        </w:rPr>
        <w:t>350051</w:t>
      </w:r>
    </w:p>
    <w:p w14:paraId="4B905149" w14:textId="77777777" w:rsidR="00F827AD" w:rsidRPr="00E37C5C" w:rsidRDefault="00F827AD" w:rsidP="00F827AD">
      <w:pPr>
        <w:spacing w:after="0"/>
        <w:jc w:val="both"/>
        <w:rPr>
          <w:rFonts w:ascii="Sylfaen" w:hAnsi="Sylfaen" w:cs="Sylfaen"/>
          <w:lang w:val="ka-GE"/>
        </w:rPr>
      </w:pPr>
    </w:p>
    <w:p w14:paraId="226F626E" w14:textId="66B8C18C" w:rsidR="005E130F" w:rsidRPr="00C36C70" w:rsidRDefault="005E130F" w:rsidP="005E130F">
      <w:pPr>
        <w:spacing w:after="0"/>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C36C70">
        <w:rPr>
          <w:rFonts w:ascii="Sylfaen" w:hAnsi="Sylfaen" w:cs="Sylfaen"/>
          <w:lang w:val="ka-GE"/>
        </w:rPr>
        <w:t>თეკლა მურვანიძე</w:t>
      </w:r>
    </w:p>
    <w:p w14:paraId="261FD56D" w14:textId="7FFD9C24" w:rsidR="005E130F" w:rsidRPr="00E37C5C" w:rsidRDefault="005E130F" w:rsidP="005E130F">
      <w:pPr>
        <w:spacing w:after="0"/>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63DFB14D" w:rsidR="005E130F" w:rsidRPr="00C36C70" w:rsidRDefault="005E130F" w:rsidP="005E130F">
      <w:pPr>
        <w:spacing w:after="0"/>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r w:rsidR="00C36C70" w:rsidRPr="00C36C70">
        <w:rPr>
          <w:rFonts w:asciiTheme="minorHAnsi" w:hAnsiTheme="minorHAnsi" w:cstheme="minorHAnsi"/>
        </w:rPr>
        <w:t>tmurvanidze@gwp.ge</w:t>
      </w:r>
    </w:p>
    <w:p w14:paraId="23139452" w14:textId="080AA710" w:rsidR="005E130F" w:rsidRPr="00C36C70" w:rsidRDefault="005E130F" w:rsidP="005E130F">
      <w:pPr>
        <w:spacing w:after="0"/>
        <w:jc w:val="both"/>
        <w:rPr>
          <w:rFonts w:ascii="Sylfaen" w:hAnsi="Sylfaen" w:cs="Arial"/>
          <w:lang w:val="ka-GE"/>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r w:rsidR="00C36C70">
        <w:rPr>
          <w:rFonts w:ascii="Sylfaen" w:hAnsi="Sylfaen" w:cs="Arial"/>
          <w:lang w:val="ka-GE"/>
        </w:rPr>
        <w:t>595 523381</w:t>
      </w:r>
    </w:p>
    <w:p w14:paraId="15186467" w14:textId="77777777" w:rsidR="00F827AD" w:rsidRPr="00E37C5C" w:rsidRDefault="00F827AD" w:rsidP="00F827AD">
      <w:pPr>
        <w:spacing w:after="0"/>
        <w:jc w:val="both"/>
        <w:rPr>
          <w:rFonts w:ascii="Sylfaen" w:hAnsi="Sylfaen" w:cs="Arial"/>
          <w:lang w:val="ka-GE"/>
        </w:rPr>
      </w:pPr>
    </w:p>
    <w:p w14:paraId="58D236C0" w14:textId="156036A5" w:rsidR="00237416" w:rsidRPr="00E37C5C" w:rsidRDefault="00237416" w:rsidP="00A35317">
      <w:pPr>
        <w:spacing w:after="0" w:line="360" w:lineRule="auto"/>
        <w:jc w:val="both"/>
        <w:rPr>
          <w:rFonts w:ascii="AcadNusx" w:hAnsi="AcadNusx"/>
        </w:rPr>
      </w:pPr>
      <w:bookmarkStart w:id="1" w:name="_Toc454818556"/>
      <w:bookmarkEnd w:id="1"/>
    </w:p>
    <w:sectPr w:rsidR="00237416" w:rsidRPr="00E37C5C"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88C3B" w14:textId="77777777" w:rsidR="00347E9E" w:rsidRDefault="00347E9E" w:rsidP="007902EA">
      <w:pPr>
        <w:spacing w:after="0" w:line="240" w:lineRule="auto"/>
      </w:pPr>
      <w:r>
        <w:separator/>
      </w:r>
    </w:p>
  </w:endnote>
  <w:endnote w:type="continuationSeparator" w:id="0">
    <w:p w14:paraId="65057484" w14:textId="77777777" w:rsidR="00347E9E" w:rsidRDefault="00347E9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C282B6C" w:rsidR="004A3BD8" w:rsidRDefault="004A3BD8">
        <w:pPr>
          <w:pStyle w:val="Footer"/>
          <w:jc w:val="right"/>
        </w:pPr>
        <w:r>
          <w:fldChar w:fldCharType="begin"/>
        </w:r>
        <w:r>
          <w:instrText xml:space="preserve"> PAGE   \* MERGEFORMAT </w:instrText>
        </w:r>
        <w:r>
          <w:fldChar w:fldCharType="separate"/>
        </w:r>
        <w:r w:rsidR="00106554">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7DF9" w14:textId="77777777" w:rsidR="00347E9E" w:rsidRDefault="00347E9E" w:rsidP="007902EA">
      <w:pPr>
        <w:spacing w:after="0" w:line="240" w:lineRule="auto"/>
      </w:pPr>
      <w:r>
        <w:separator/>
      </w:r>
    </w:p>
  </w:footnote>
  <w:footnote w:type="continuationSeparator" w:id="0">
    <w:p w14:paraId="0C9C3ACE" w14:textId="77777777" w:rsidR="00347E9E" w:rsidRDefault="00347E9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5"/>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9"/>
  </w:num>
  <w:num w:numId="16">
    <w:abstractNumId w:val="27"/>
  </w:num>
  <w:num w:numId="17">
    <w:abstractNumId w:val="18"/>
  </w:num>
  <w:num w:numId="18">
    <w:abstractNumId w:val="17"/>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8"/>
  </w:num>
  <w:num w:numId="26">
    <w:abstractNumId w:val="24"/>
  </w:num>
  <w:num w:numId="27">
    <w:abstractNumId w:val="3"/>
  </w:num>
  <w:num w:numId="28">
    <w:abstractNumId w:val="22"/>
  </w:num>
  <w:num w:numId="29">
    <w:abstractNumId w:val="19"/>
  </w:num>
  <w:num w:numId="30">
    <w:abstractNumId w:val="26"/>
  </w:num>
  <w:num w:numId="31">
    <w:abstractNumId w:val="31"/>
  </w:num>
  <w:num w:numId="32">
    <w:abstractNumId w:val="23"/>
  </w:num>
  <w:num w:numId="33">
    <w:abstractNumId w:val="10"/>
  </w:num>
  <w:num w:numId="34">
    <w:abstractNumId w:val="2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NKkFADyCFN8t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C7A4E"/>
    <w:rsid w:val="000D5BB4"/>
    <w:rsid w:val="000D68A2"/>
    <w:rsid w:val="000E5617"/>
    <w:rsid w:val="000F03A0"/>
    <w:rsid w:val="000F2607"/>
    <w:rsid w:val="000F310B"/>
    <w:rsid w:val="000F3872"/>
    <w:rsid w:val="000F4D71"/>
    <w:rsid w:val="000F63C5"/>
    <w:rsid w:val="001011FA"/>
    <w:rsid w:val="00106554"/>
    <w:rsid w:val="00110CCE"/>
    <w:rsid w:val="00116D4F"/>
    <w:rsid w:val="00117164"/>
    <w:rsid w:val="00120724"/>
    <w:rsid w:val="00122130"/>
    <w:rsid w:val="00122148"/>
    <w:rsid w:val="001258A9"/>
    <w:rsid w:val="00127F44"/>
    <w:rsid w:val="00131B75"/>
    <w:rsid w:val="00135EE8"/>
    <w:rsid w:val="00136124"/>
    <w:rsid w:val="00137719"/>
    <w:rsid w:val="0013782B"/>
    <w:rsid w:val="0014156D"/>
    <w:rsid w:val="001433C2"/>
    <w:rsid w:val="00144A27"/>
    <w:rsid w:val="001461E6"/>
    <w:rsid w:val="00156D6D"/>
    <w:rsid w:val="001575CA"/>
    <w:rsid w:val="00160DCD"/>
    <w:rsid w:val="00161677"/>
    <w:rsid w:val="00162053"/>
    <w:rsid w:val="00165000"/>
    <w:rsid w:val="00171C91"/>
    <w:rsid w:val="00172F99"/>
    <w:rsid w:val="0017792E"/>
    <w:rsid w:val="00185C9D"/>
    <w:rsid w:val="00191803"/>
    <w:rsid w:val="00191BA1"/>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319CA"/>
    <w:rsid w:val="00237416"/>
    <w:rsid w:val="00240D77"/>
    <w:rsid w:val="00241768"/>
    <w:rsid w:val="002422D6"/>
    <w:rsid w:val="002468A9"/>
    <w:rsid w:val="0025658B"/>
    <w:rsid w:val="002568CE"/>
    <w:rsid w:val="00257F36"/>
    <w:rsid w:val="00266CA0"/>
    <w:rsid w:val="00270BF2"/>
    <w:rsid w:val="00275958"/>
    <w:rsid w:val="002759A6"/>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2C89"/>
    <w:rsid w:val="0033101C"/>
    <w:rsid w:val="00333692"/>
    <w:rsid w:val="0033397E"/>
    <w:rsid w:val="00340CC3"/>
    <w:rsid w:val="00342982"/>
    <w:rsid w:val="00345BB9"/>
    <w:rsid w:val="00347E9E"/>
    <w:rsid w:val="00356613"/>
    <w:rsid w:val="00357317"/>
    <w:rsid w:val="003573F4"/>
    <w:rsid w:val="003615AB"/>
    <w:rsid w:val="003654B7"/>
    <w:rsid w:val="003657A5"/>
    <w:rsid w:val="003712DF"/>
    <w:rsid w:val="003713F2"/>
    <w:rsid w:val="00377D43"/>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102C"/>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38AF"/>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C5185"/>
    <w:rsid w:val="004D3679"/>
    <w:rsid w:val="004D3D1C"/>
    <w:rsid w:val="004D747F"/>
    <w:rsid w:val="004F68AF"/>
    <w:rsid w:val="005111AB"/>
    <w:rsid w:val="005131E8"/>
    <w:rsid w:val="005208A8"/>
    <w:rsid w:val="00523ADB"/>
    <w:rsid w:val="0052656B"/>
    <w:rsid w:val="00536345"/>
    <w:rsid w:val="00540038"/>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C484E"/>
    <w:rsid w:val="005D3B83"/>
    <w:rsid w:val="005E05B1"/>
    <w:rsid w:val="005E130F"/>
    <w:rsid w:val="005E4FA7"/>
    <w:rsid w:val="005F3357"/>
    <w:rsid w:val="005F64B1"/>
    <w:rsid w:val="006066BE"/>
    <w:rsid w:val="00610FC8"/>
    <w:rsid w:val="00613B9E"/>
    <w:rsid w:val="006157FC"/>
    <w:rsid w:val="00615BD2"/>
    <w:rsid w:val="00616DE3"/>
    <w:rsid w:val="006205B6"/>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0977"/>
    <w:rsid w:val="006B4D91"/>
    <w:rsid w:val="006C1436"/>
    <w:rsid w:val="006C7D3F"/>
    <w:rsid w:val="006C7E00"/>
    <w:rsid w:val="006D054A"/>
    <w:rsid w:val="006D51FE"/>
    <w:rsid w:val="006E119F"/>
    <w:rsid w:val="006E1729"/>
    <w:rsid w:val="006E5482"/>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43B61"/>
    <w:rsid w:val="00764A65"/>
    <w:rsid w:val="00772078"/>
    <w:rsid w:val="007778CE"/>
    <w:rsid w:val="00782F01"/>
    <w:rsid w:val="007902EA"/>
    <w:rsid w:val="0079252D"/>
    <w:rsid w:val="00794191"/>
    <w:rsid w:val="00796BF5"/>
    <w:rsid w:val="007A28C4"/>
    <w:rsid w:val="007A6E1A"/>
    <w:rsid w:val="007A7424"/>
    <w:rsid w:val="007B15E9"/>
    <w:rsid w:val="007B4C58"/>
    <w:rsid w:val="007B7D53"/>
    <w:rsid w:val="007C482E"/>
    <w:rsid w:val="007C4CE4"/>
    <w:rsid w:val="007C4D48"/>
    <w:rsid w:val="007D144F"/>
    <w:rsid w:val="007D3F97"/>
    <w:rsid w:val="007D73CE"/>
    <w:rsid w:val="007E0304"/>
    <w:rsid w:val="007E1E28"/>
    <w:rsid w:val="007F1D40"/>
    <w:rsid w:val="007F3AA0"/>
    <w:rsid w:val="007F4F2B"/>
    <w:rsid w:val="007F7ADB"/>
    <w:rsid w:val="008003E4"/>
    <w:rsid w:val="0081634F"/>
    <w:rsid w:val="008246F4"/>
    <w:rsid w:val="00824EDA"/>
    <w:rsid w:val="00833770"/>
    <w:rsid w:val="00833FE1"/>
    <w:rsid w:val="0083614B"/>
    <w:rsid w:val="008367AE"/>
    <w:rsid w:val="008367B3"/>
    <w:rsid w:val="008374C0"/>
    <w:rsid w:val="008401B6"/>
    <w:rsid w:val="008421EC"/>
    <w:rsid w:val="00843972"/>
    <w:rsid w:val="00844115"/>
    <w:rsid w:val="008473E6"/>
    <w:rsid w:val="008647CD"/>
    <w:rsid w:val="008665B8"/>
    <w:rsid w:val="00867825"/>
    <w:rsid w:val="008739D6"/>
    <w:rsid w:val="00873CC4"/>
    <w:rsid w:val="008751D7"/>
    <w:rsid w:val="00875254"/>
    <w:rsid w:val="00876B2D"/>
    <w:rsid w:val="00876B9D"/>
    <w:rsid w:val="00880143"/>
    <w:rsid w:val="0088287D"/>
    <w:rsid w:val="00890026"/>
    <w:rsid w:val="0089004D"/>
    <w:rsid w:val="00890B7B"/>
    <w:rsid w:val="008918CD"/>
    <w:rsid w:val="008924E6"/>
    <w:rsid w:val="00894C67"/>
    <w:rsid w:val="00896274"/>
    <w:rsid w:val="008978B9"/>
    <w:rsid w:val="008A126C"/>
    <w:rsid w:val="008A4DAE"/>
    <w:rsid w:val="008A5094"/>
    <w:rsid w:val="008A673F"/>
    <w:rsid w:val="008A73F4"/>
    <w:rsid w:val="008B04EA"/>
    <w:rsid w:val="008B31FD"/>
    <w:rsid w:val="008B3F1E"/>
    <w:rsid w:val="008B67F1"/>
    <w:rsid w:val="008C04FA"/>
    <w:rsid w:val="008C0A74"/>
    <w:rsid w:val="008C35CC"/>
    <w:rsid w:val="008C4310"/>
    <w:rsid w:val="008C760D"/>
    <w:rsid w:val="008D04C5"/>
    <w:rsid w:val="008E16DA"/>
    <w:rsid w:val="008E1C3D"/>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69EF"/>
    <w:rsid w:val="0099130F"/>
    <w:rsid w:val="00993CCC"/>
    <w:rsid w:val="00993D47"/>
    <w:rsid w:val="0099429F"/>
    <w:rsid w:val="00997CB4"/>
    <w:rsid w:val="009A2F37"/>
    <w:rsid w:val="009A7535"/>
    <w:rsid w:val="009B5C8A"/>
    <w:rsid w:val="009C5EE2"/>
    <w:rsid w:val="009C7B5B"/>
    <w:rsid w:val="009D07D1"/>
    <w:rsid w:val="009D1896"/>
    <w:rsid w:val="009D323B"/>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16E02"/>
    <w:rsid w:val="00A221DF"/>
    <w:rsid w:val="00A225F5"/>
    <w:rsid w:val="00A22F9F"/>
    <w:rsid w:val="00A23B72"/>
    <w:rsid w:val="00A25792"/>
    <w:rsid w:val="00A34531"/>
    <w:rsid w:val="00A35317"/>
    <w:rsid w:val="00A35A9C"/>
    <w:rsid w:val="00A37671"/>
    <w:rsid w:val="00A37FB1"/>
    <w:rsid w:val="00A40CA1"/>
    <w:rsid w:val="00A46D11"/>
    <w:rsid w:val="00A478F8"/>
    <w:rsid w:val="00A50438"/>
    <w:rsid w:val="00A53CF0"/>
    <w:rsid w:val="00A54FAB"/>
    <w:rsid w:val="00A55463"/>
    <w:rsid w:val="00A5597B"/>
    <w:rsid w:val="00A5620B"/>
    <w:rsid w:val="00A61028"/>
    <w:rsid w:val="00A62AC7"/>
    <w:rsid w:val="00A63C87"/>
    <w:rsid w:val="00A65FC7"/>
    <w:rsid w:val="00A74B75"/>
    <w:rsid w:val="00A804C4"/>
    <w:rsid w:val="00A847D4"/>
    <w:rsid w:val="00A935AC"/>
    <w:rsid w:val="00A96330"/>
    <w:rsid w:val="00AA0965"/>
    <w:rsid w:val="00AA511B"/>
    <w:rsid w:val="00AC32F5"/>
    <w:rsid w:val="00AC394F"/>
    <w:rsid w:val="00AC494C"/>
    <w:rsid w:val="00AE2F51"/>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A0CD0"/>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1D29"/>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671FF"/>
    <w:rsid w:val="00D75CAC"/>
    <w:rsid w:val="00D80CDB"/>
    <w:rsid w:val="00D8245F"/>
    <w:rsid w:val="00D959AB"/>
    <w:rsid w:val="00D95A0F"/>
    <w:rsid w:val="00D96566"/>
    <w:rsid w:val="00DA4009"/>
    <w:rsid w:val="00DA5376"/>
    <w:rsid w:val="00DB4255"/>
    <w:rsid w:val="00DB4D6B"/>
    <w:rsid w:val="00DB6A14"/>
    <w:rsid w:val="00DB77E8"/>
    <w:rsid w:val="00DC2AA1"/>
    <w:rsid w:val="00DC4440"/>
    <w:rsid w:val="00DC6664"/>
    <w:rsid w:val="00DD1F94"/>
    <w:rsid w:val="00DE5016"/>
    <w:rsid w:val="00DF0E2A"/>
    <w:rsid w:val="00DF5F26"/>
    <w:rsid w:val="00E00D0C"/>
    <w:rsid w:val="00E111BD"/>
    <w:rsid w:val="00E123C2"/>
    <w:rsid w:val="00E14853"/>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677AD"/>
    <w:rsid w:val="00E751A2"/>
    <w:rsid w:val="00E76057"/>
    <w:rsid w:val="00E8201E"/>
    <w:rsid w:val="00E90A78"/>
    <w:rsid w:val="00E91201"/>
    <w:rsid w:val="00E94223"/>
    <w:rsid w:val="00E94ED1"/>
    <w:rsid w:val="00E95292"/>
    <w:rsid w:val="00E97EB1"/>
    <w:rsid w:val="00EA22AE"/>
    <w:rsid w:val="00EA344B"/>
    <w:rsid w:val="00EB217E"/>
    <w:rsid w:val="00EB505F"/>
    <w:rsid w:val="00EC2046"/>
    <w:rsid w:val="00EF34FE"/>
    <w:rsid w:val="00EF5C4D"/>
    <w:rsid w:val="00EF7F05"/>
    <w:rsid w:val="00F0075A"/>
    <w:rsid w:val="00F0297E"/>
    <w:rsid w:val="00F0659D"/>
    <w:rsid w:val="00F069C7"/>
    <w:rsid w:val="00F115A1"/>
    <w:rsid w:val="00F14024"/>
    <w:rsid w:val="00F17B32"/>
    <w:rsid w:val="00F20E56"/>
    <w:rsid w:val="00F22485"/>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93352"/>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91FD-8E6B-48D0-B47D-0050B81C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57</cp:revision>
  <cp:lastPrinted>2015-07-27T06:36:00Z</cp:lastPrinted>
  <dcterms:created xsi:type="dcterms:W3CDTF">2021-02-15T12:52:00Z</dcterms:created>
  <dcterms:modified xsi:type="dcterms:W3CDTF">2021-02-26T12:16:00Z</dcterms:modified>
</cp:coreProperties>
</file>